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43" w:rsidRDefault="005E7B43" w:rsidP="005E7B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Common Suffixes</w:t>
      </w:r>
    </w:p>
    <w:p w:rsidR="005E7B43" w:rsidRDefault="005E7B43" w:rsidP="005E7B43">
      <w:pPr>
        <w:rPr>
          <w:rFonts w:ascii="Arial" w:hAnsi="Arial" w:cs="Arial"/>
          <w:sz w:val="20"/>
          <w:szCs w:val="20"/>
        </w:rPr>
      </w:pPr>
    </w:p>
    <w:p w:rsidR="005E7B43" w:rsidRDefault="005E7B43" w:rsidP="005E7B43">
      <w:pPr>
        <w:rPr>
          <w:rFonts w:ascii="Arial" w:hAnsi="Arial" w:cs="Arial"/>
          <w:sz w:val="20"/>
          <w:szCs w:val="20"/>
        </w:rPr>
      </w:pPr>
    </w:p>
    <w:p w:rsidR="005E7B43" w:rsidRDefault="005E7B43" w:rsidP="005E7B43">
      <w:pPr>
        <w:rPr>
          <w:rFonts w:ascii="Arial" w:hAnsi="Arial" w:cs="Arial"/>
          <w:sz w:val="20"/>
          <w:szCs w:val="20"/>
        </w:rPr>
      </w:pPr>
    </w:p>
    <w:p w:rsidR="005E7B43" w:rsidRDefault="005E7B43" w:rsidP="005E7B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6"/>
        <w:tblW w:w="10365" w:type="dxa"/>
        <w:tblLayout w:type="fixed"/>
        <w:tblLook w:val="01E0" w:firstRow="1" w:lastRow="1" w:firstColumn="1" w:lastColumn="1" w:noHBand="0" w:noVBand="0"/>
      </w:tblPr>
      <w:tblGrid>
        <w:gridCol w:w="3455"/>
        <w:gridCol w:w="3455"/>
        <w:gridCol w:w="3455"/>
      </w:tblGrid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Suffix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-able, -</w:t>
            </w:r>
            <w:proofErr w:type="spellStart"/>
            <w:r>
              <w:rPr>
                <w:rFonts w:ascii="Arial" w:hAnsi="Arial" w:cs="Arial"/>
              </w:rPr>
              <w:t>ible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is; can be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affordable, sensible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-al, -</w:t>
            </w:r>
            <w:proofErr w:type="spellStart"/>
            <w:r>
              <w:rPr>
                <w:rFonts w:ascii="Arial" w:hAnsi="Arial" w:cs="Arial"/>
              </w:rPr>
              <w:t>ial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characteristics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universal, facial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ed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tense verbs; adjectives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dog walked, </w:t>
            </w:r>
          </w:p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walked dog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>, -or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who; </w:t>
            </w:r>
          </w:p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connected with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teacher, professor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most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tallest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ful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ic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characteristics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poetic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 forms;</w:t>
            </w:r>
          </w:p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participles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-ion, -</w:t>
            </w:r>
            <w:proofErr w:type="spellStart"/>
            <w:r>
              <w:rPr>
                <w:rFonts w:ascii="Arial" w:hAnsi="Arial" w:cs="Arial"/>
              </w:rPr>
              <w:t>tion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ation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ition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act; process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submission, motion,</w:t>
            </w:r>
          </w:p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Relation, edition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ity</w:t>
            </w:r>
            <w:proofErr w:type="spellEnd"/>
            <w:r>
              <w:rPr>
                <w:rFonts w:ascii="Arial" w:hAnsi="Arial" w:cs="Arial"/>
              </w:rPr>
              <w:t>, -ty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activity, society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ive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ative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itive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adjective form of noun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active, comparative, sensitive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hopeless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something is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lovely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ment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being; act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contentment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-ness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of; condition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openness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ous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eous</w:t>
            </w:r>
            <w:proofErr w:type="spellEnd"/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ious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qualities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riotous, courageous, gracious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-s, -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one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trains, trenches</w:t>
            </w:r>
          </w:p>
        </w:tc>
      </w:tr>
      <w:tr w:rsidR="005E7B43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characterized by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3" w:rsidRDefault="005E7B43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gloomy</w:t>
            </w:r>
          </w:p>
        </w:tc>
      </w:tr>
    </w:tbl>
    <w:p w:rsidR="005E7B43" w:rsidRDefault="005E7B43" w:rsidP="005E7B43">
      <w:pPr>
        <w:rPr>
          <w:rFonts w:ascii="Arial" w:hAnsi="Arial" w:cs="Arial"/>
          <w:sz w:val="20"/>
          <w:szCs w:val="20"/>
        </w:rPr>
      </w:pPr>
    </w:p>
    <w:p w:rsidR="005E7B43" w:rsidRDefault="005E7B43" w:rsidP="005E7B43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Reproduced with permission from Corwin Press.</w:t>
      </w:r>
    </w:p>
    <w:p w:rsidR="00571D10" w:rsidRDefault="00571D10">
      <w:bookmarkStart w:id="0" w:name="_GoBack"/>
      <w:bookmarkEnd w:id="0"/>
    </w:p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5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2017-09-19T11:53:00Z</dcterms:modified>
</cp:coreProperties>
</file>